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71" w:rsidRDefault="00DA5C87" w:rsidP="00374CB5">
      <w:pPr>
        <w:jc w:val="center"/>
        <w:rPr>
          <w:b/>
        </w:rPr>
      </w:pPr>
      <w:r>
        <w:rPr>
          <w:b/>
        </w:rPr>
        <w:t xml:space="preserve">В законодательство внесены изменения, касающиеся хранения пестицидов и </w:t>
      </w:r>
      <w:proofErr w:type="spellStart"/>
      <w:r>
        <w:rPr>
          <w:b/>
        </w:rPr>
        <w:t>агрохимикатов</w:t>
      </w:r>
      <w:proofErr w:type="spellEnd"/>
      <w:r>
        <w:rPr>
          <w:b/>
        </w:rPr>
        <w:t xml:space="preserve"> в границах </w:t>
      </w:r>
      <w:proofErr w:type="spellStart"/>
      <w:r>
        <w:rPr>
          <w:b/>
        </w:rPr>
        <w:t>водоохранных</w:t>
      </w:r>
      <w:proofErr w:type="spellEnd"/>
      <w:r>
        <w:rPr>
          <w:b/>
        </w:rPr>
        <w:t xml:space="preserve"> зон</w:t>
      </w:r>
    </w:p>
    <w:p w:rsidR="008C0CE2" w:rsidRDefault="00DA5C87" w:rsidP="00260A69">
      <w:pPr>
        <w:spacing w:after="0" w:line="240" w:lineRule="auto"/>
        <w:jc w:val="both"/>
      </w:pPr>
      <w:r>
        <w:tab/>
        <w:t xml:space="preserve">Согласно </w:t>
      </w:r>
      <w:proofErr w:type="gramStart"/>
      <w:r>
        <w:t>изменениям законодательства</w:t>
      </w:r>
      <w:proofErr w:type="gramEnd"/>
      <w:r>
        <w:t xml:space="preserve"> в границах </w:t>
      </w:r>
      <w:proofErr w:type="spellStart"/>
      <w:r>
        <w:t>водоохранных</w:t>
      </w:r>
      <w:proofErr w:type="spellEnd"/>
      <w:r>
        <w:t xml:space="preserve"> зон запрещается хранение пестицидов и </w:t>
      </w:r>
      <w:proofErr w:type="spellStart"/>
      <w:r>
        <w:t>агрохимикатов</w:t>
      </w:r>
      <w:proofErr w:type="spellEnd"/>
      <w:r>
        <w:t xml:space="preserve">, за исключением хранения </w:t>
      </w:r>
      <w:proofErr w:type="spellStart"/>
      <w:r>
        <w:t>агрохимикатов</w:t>
      </w:r>
      <w:proofErr w:type="spellEnd"/>
      <w:r>
        <w:t xml:space="preserve"> в специализированных хранилищах на территориях морских портов за пределами границ прибрежных защитных полос.</w:t>
      </w:r>
    </w:p>
    <w:p w:rsidR="00DA5C87" w:rsidRDefault="00DA5C87" w:rsidP="00DA5C87">
      <w:pPr>
        <w:spacing w:after="0" w:line="240" w:lineRule="auto"/>
        <w:ind w:firstLine="708"/>
        <w:jc w:val="both"/>
      </w:pPr>
      <w:r>
        <w:t>Строительство, реконструкция и эксплуатация указанных специализированных хранилищ допускается при условии их оборудования сооружениями и системами, предотвращающими загрязнение водных объектов.</w:t>
      </w:r>
    </w:p>
    <w:p w:rsidR="00DA5C87" w:rsidRDefault="00DA5C87" w:rsidP="00DA5C87">
      <w:pPr>
        <w:spacing w:after="0" w:line="240" w:lineRule="auto"/>
        <w:ind w:firstLine="708"/>
        <w:jc w:val="both"/>
      </w:pPr>
      <w:r>
        <w:t xml:space="preserve">Кроме того, Федеральным законом разрешено хранение </w:t>
      </w:r>
      <w:proofErr w:type="spellStart"/>
      <w:r>
        <w:t>агрохимикатов</w:t>
      </w:r>
      <w:proofErr w:type="spellEnd"/>
      <w:r>
        <w:t xml:space="preserve"> в границах прибрежных защитных полос в специализированных хранилищах, введенных в эксплуатацию до 01.01.2013 года и расположенных на территориях морских портов, при условии оборудования таких хранилищ сооружениями и системами, предотвращающими загрязнение водных объектов.</w:t>
      </w:r>
    </w:p>
    <w:p w:rsidR="00DA5C87" w:rsidRPr="008C0CE2" w:rsidRDefault="00DA5C87" w:rsidP="00DA5C87">
      <w:pPr>
        <w:spacing w:after="0" w:line="240" w:lineRule="auto"/>
        <w:ind w:firstLine="708"/>
        <w:jc w:val="both"/>
      </w:pPr>
      <w:r>
        <w:t xml:space="preserve">Федеральным законом также устанавливается проведение государственной экологической экспертизы проектной документации специализированных хранилищ </w:t>
      </w:r>
      <w:proofErr w:type="spellStart"/>
      <w:r>
        <w:t>агрохимикатов</w:t>
      </w:r>
      <w:proofErr w:type="spellEnd"/>
      <w:r>
        <w:t>, е</w:t>
      </w:r>
      <w:bookmarkStart w:id="0" w:name="_GoBack"/>
      <w:bookmarkEnd w:id="0"/>
      <w:r>
        <w:t xml:space="preserve">сли такие хранилища планируются к строительству и реконструкции в границах </w:t>
      </w:r>
      <w:proofErr w:type="spellStart"/>
      <w:r>
        <w:t>водоохранных</w:t>
      </w:r>
      <w:proofErr w:type="spellEnd"/>
      <w:r>
        <w:t xml:space="preserve"> зон на территориях морских портов за пределами границ прибрежных защитных полос.</w:t>
      </w:r>
    </w:p>
    <w:p w:rsidR="00260A69" w:rsidRPr="00374CB5" w:rsidRDefault="00260A69" w:rsidP="00260A69">
      <w:pPr>
        <w:spacing w:after="0" w:line="240" w:lineRule="auto"/>
        <w:jc w:val="both"/>
      </w:pPr>
    </w:p>
    <w:sectPr w:rsidR="00260A69" w:rsidRPr="00374CB5" w:rsidSect="00AF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25"/>
    <w:rsid w:val="000472E2"/>
    <w:rsid w:val="000C473C"/>
    <w:rsid w:val="0021519E"/>
    <w:rsid w:val="00260A69"/>
    <w:rsid w:val="00374CB5"/>
    <w:rsid w:val="003A017F"/>
    <w:rsid w:val="00467106"/>
    <w:rsid w:val="00512AC6"/>
    <w:rsid w:val="00547836"/>
    <w:rsid w:val="00671DAE"/>
    <w:rsid w:val="006772DD"/>
    <w:rsid w:val="006960E7"/>
    <w:rsid w:val="00733316"/>
    <w:rsid w:val="00762DB0"/>
    <w:rsid w:val="00831DF4"/>
    <w:rsid w:val="008725AD"/>
    <w:rsid w:val="008C0CE2"/>
    <w:rsid w:val="008D2844"/>
    <w:rsid w:val="00A95B25"/>
    <w:rsid w:val="00AA738C"/>
    <w:rsid w:val="00AC1737"/>
    <w:rsid w:val="00AF1C71"/>
    <w:rsid w:val="00BF2EA8"/>
    <w:rsid w:val="00D34FF3"/>
    <w:rsid w:val="00D424E3"/>
    <w:rsid w:val="00D56738"/>
    <w:rsid w:val="00D83CFA"/>
    <w:rsid w:val="00DA5C87"/>
    <w:rsid w:val="00E2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2A70"/>
  <w15:docId w15:val="{44842C92-EAFB-4A53-A53F-43BDF072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B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B25"/>
    <w:rPr>
      <w:color w:val="0000FF"/>
      <w:u w:val="single"/>
    </w:rPr>
  </w:style>
  <w:style w:type="paragraph" w:styleId="a5">
    <w:name w:val="No Spacing"/>
    <w:basedOn w:val="a"/>
    <w:uiPriority w:val="1"/>
    <w:qFormat/>
    <w:rsid w:val="00A95B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Панасов Николай Михайлович</cp:lastModifiedBy>
  <cp:revision>2</cp:revision>
  <dcterms:created xsi:type="dcterms:W3CDTF">2020-12-17T13:41:00Z</dcterms:created>
  <dcterms:modified xsi:type="dcterms:W3CDTF">2020-12-17T13:41:00Z</dcterms:modified>
</cp:coreProperties>
</file>